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64" w:rsidRDefault="00545764">
      <w:pPr>
        <w:rPr>
          <w:b/>
          <w:bCs/>
          <w:sz w:val="32"/>
          <w:szCs w:val="32"/>
        </w:rPr>
      </w:pPr>
      <w:bookmarkStart w:id="0" w:name="_GoBack"/>
      <w:bookmarkEnd w:id="0"/>
      <w:r>
        <w:rPr>
          <w:b/>
          <w:bCs/>
          <w:sz w:val="32"/>
          <w:szCs w:val="32"/>
        </w:rPr>
        <w:t xml:space="preserve">           </w:t>
      </w:r>
      <w:r w:rsidRPr="00BE3231">
        <w:rPr>
          <w:b/>
          <w:bCs/>
          <w:sz w:val="32"/>
          <w:szCs w:val="32"/>
        </w:rPr>
        <w:t>Консультация для родителей «Детское упрямство»</w:t>
      </w:r>
    </w:p>
    <w:p w:rsidR="00545764" w:rsidRDefault="00545764" w:rsidP="00BE3231">
      <w:pPr>
        <w:spacing w:after="0" w:line="240" w:lineRule="auto"/>
        <w:ind w:firstLine="709"/>
        <w:jc w:val="both"/>
      </w:pPr>
      <w:r>
        <w:t>Мамам и папам не слишком-то приятно обнаружить, что их «частичка», которая до недавнего времени была такой беспомощной и находилась в полной зависимости от родительской воли, теперь заявляет, что ни за что не наденет шапку «девчачьего» цвета и не будет пить молоко с пенками. Поэтому взрослые часто называют упрямством любое выражение ребёнком своих желаний, идущих вразрез с их интересами.</w:t>
      </w:r>
    </w:p>
    <w:p w:rsidR="00545764" w:rsidRDefault="00545764" w:rsidP="00BE3231">
      <w:pPr>
        <w:spacing w:after="0" w:line="240" w:lineRule="auto"/>
        <w:ind w:firstLine="709"/>
        <w:jc w:val="both"/>
      </w:pPr>
      <w:r>
        <w:t>Не нужно забывать, что умение говорить «нет» — очень важный жизненный навык. Он пригодится ребёнку, когда одноклассники предложат сбежать с урока или попробовать наркотики. Поэтому не стоит ругать сына или дочь за сам факт непослушания. Главная задача родителей — научить ребёнка отстаивать своё мнение конструктивными способами. Как же отличить настойчивость и принципиальность от стремления делать всё наоборот?</w:t>
      </w:r>
    </w:p>
    <w:p w:rsidR="00545764" w:rsidRDefault="00545764" w:rsidP="00BE3231">
      <w:pPr>
        <w:spacing w:after="0" w:line="240" w:lineRule="auto"/>
        <w:ind w:firstLine="709"/>
        <w:jc w:val="both"/>
      </w:pPr>
      <w:r>
        <w:t>3-4 года</w:t>
      </w:r>
    </w:p>
    <w:p w:rsidR="00545764" w:rsidRDefault="00545764" w:rsidP="00BE3231">
      <w:pPr>
        <w:spacing w:after="0" w:line="240" w:lineRule="auto"/>
        <w:ind w:firstLine="709"/>
        <w:jc w:val="both"/>
      </w:pPr>
      <w:r>
        <w:t>Упрямство в этом возрасте связано не только с познанием мира, но и со стремлением активно изменять его, ставя различные эксперименты. Ради проверки своих гипотез малыш готов пожертвовать родительским спокойствием. Вот почему, услышав «нельзя», ребёнок молча и сосредоточенно начинает делать именно то, что запрещено. Как истинный исследователь, он стремится подтвердить теорию практикой, чтобы убедиться в правоте взрослого.</w:t>
      </w:r>
    </w:p>
    <w:p w:rsidR="00545764" w:rsidRDefault="00545764" w:rsidP="00BE3231">
      <w:pPr>
        <w:spacing w:after="0" w:line="240" w:lineRule="auto"/>
        <w:ind w:firstLine="709"/>
        <w:jc w:val="both"/>
      </w:pPr>
      <w:r>
        <w:t>1. Сопровождайте каждый запрет или просьбу подробными объяснениями. Старайтесь, чтобы эта информация касалась не одного конкретного случая, а распространялась на множество аналогичных ситуаций. Например, опасно вставать на носочки, находясь на любом неустойчивом предмете, а не только на зелёном стуле в бабушкиной комнате.</w:t>
      </w:r>
    </w:p>
    <w:p w:rsidR="00545764" w:rsidRDefault="00545764" w:rsidP="00BE3231">
      <w:pPr>
        <w:spacing w:after="0" w:line="240" w:lineRule="auto"/>
        <w:ind w:firstLine="709"/>
        <w:jc w:val="both"/>
      </w:pPr>
      <w:r>
        <w:t>2. Не снабжайте малыша информацией, которая может подтолкнуть его к новым рискованным экспериментам. Допустим, убеждая ребёнка прекратить истязать кнопки принтера бесконечными нажатиями, не описывайте, что и как в нём может сломаться. Скажите, что устройству нужно отдохнуть после работы.</w:t>
      </w:r>
    </w:p>
    <w:p w:rsidR="00545764" w:rsidRDefault="00545764" w:rsidP="00BE3231">
      <w:pPr>
        <w:spacing w:after="0" w:line="240" w:lineRule="auto"/>
        <w:ind w:firstLine="709"/>
        <w:jc w:val="both"/>
      </w:pPr>
      <w:r>
        <w:t>3. Чаще ссылайтесь на собственный опыт, чтобы наследник видел в вас коллегу по лаборатории, а не ментора. Подарите ему детский игровой набор для простых физических и химических опытов. Вместе проводя эксперименты по инструкции, вы научите ребёнка уважать требования техники безопасности.</w:t>
      </w:r>
    </w:p>
    <w:p w:rsidR="00545764" w:rsidRDefault="00545764" w:rsidP="00BE3231">
      <w:pPr>
        <w:spacing w:after="0" w:line="240" w:lineRule="auto"/>
        <w:ind w:firstLine="709"/>
        <w:jc w:val="both"/>
      </w:pPr>
      <w:r>
        <w:t>4. Споря с маленьким упрямцем, не злоупотребляйте такими фразами как: «Я кому сказал!» или «Я же говорила!». Иначе вы спровоцируете ребёнка на поиск новых доказательств своей правоты, чтобы потом с победным видом заявить: «Ну-ка, посмотри! А ты говорил!»</w:t>
      </w:r>
    </w:p>
    <w:p w:rsidR="00545764" w:rsidRPr="00BE3231" w:rsidRDefault="00545764" w:rsidP="00BE3231">
      <w:pPr>
        <w:spacing w:after="0" w:line="240" w:lineRule="auto"/>
        <w:ind w:firstLine="709"/>
        <w:jc w:val="both"/>
      </w:pPr>
      <w:r>
        <w:t>5. Если вам не удаётся остановить исследовательский пыл наследника, возьмите научное руководство над его экспериментом. Например, заметив, что малыш при любой возможности хватается за отвёртку, чтобы открутить гайку на велосипеде, помогите ему осуществить задуманное. Дав ребёнку возможность убедиться в том, что колесо может отвалиться, вы спасёте от демонтажа остальные детали.</w:t>
      </w:r>
    </w:p>
    <w:sectPr w:rsidR="00545764" w:rsidRPr="00BE3231" w:rsidSect="003C7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38D"/>
    <w:rsid w:val="0025138D"/>
    <w:rsid w:val="003C72AF"/>
    <w:rsid w:val="00524A3C"/>
    <w:rsid w:val="00545764"/>
    <w:rsid w:val="00685DB6"/>
    <w:rsid w:val="00B54B01"/>
    <w:rsid w:val="00BE3231"/>
    <w:rsid w:val="00F97A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AF"/>
    <w:pPr>
      <w:spacing w:after="160" w:line="259"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422</Words>
  <Characters>2411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Александр</cp:lastModifiedBy>
  <cp:revision>4</cp:revision>
  <cp:lastPrinted>2019-03-14T07:09:00Z</cp:lastPrinted>
  <dcterms:created xsi:type="dcterms:W3CDTF">2019-03-03T17:06:00Z</dcterms:created>
  <dcterms:modified xsi:type="dcterms:W3CDTF">2019-03-14T07:10:00Z</dcterms:modified>
</cp:coreProperties>
</file>